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8C" w:rsidRPr="003D208C" w:rsidRDefault="003D208C" w:rsidP="003D208C">
      <w:pPr>
        <w:pStyle w:val="20"/>
        <w:keepNext/>
        <w:keepLines/>
        <w:shd w:val="clear" w:color="auto" w:fill="auto"/>
        <w:spacing w:before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bookmarkStart w:id="0" w:name="bookmark124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Урок № 9</w:t>
      </w:r>
      <w:bookmarkEnd w:id="0"/>
      <w:r w:rsidR="0099584A">
        <w:rPr>
          <w:rFonts w:ascii="Times New Roman" w:hAnsi="Times New Roman" w:cs="Times New Roman"/>
          <w:sz w:val="28"/>
          <w:szCs w:val="28"/>
          <w:lang w:eastAsia="uk-UA"/>
        </w:rPr>
        <w:t>7</w:t>
      </w:r>
    </w:p>
    <w:p w:rsidR="003D208C" w:rsidRPr="003D208C" w:rsidRDefault="003D208C" w:rsidP="003D208C">
      <w:pPr>
        <w:pStyle w:val="20"/>
        <w:keepNext/>
        <w:keepLines/>
        <w:shd w:val="clear" w:color="auto" w:fill="auto"/>
        <w:spacing w:before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bookmarkStart w:id="1" w:name="bookmark125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КАТЕГОРІЯ ЧИСЛА, ЇЇ ЗНАЧЕННЯ ТА ГРАМАТИЧНІ</w:t>
      </w:r>
      <w:bookmarkEnd w:id="1"/>
    </w:p>
    <w:p w:rsidR="003D208C" w:rsidRPr="003D208C" w:rsidRDefault="003D208C" w:rsidP="003D208C">
      <w:pPr>
        <w:pStyle w:val="20"/>
        <w:keepNext/>
        <w:keepLines/>
        <w:shd w:val="clear" w:color="auto" w:fill="auto"/>
        <w:spacing w:before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bookmarkStart w:id="2" w:name="bookmark126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ЗАСОБИ ВИРАЖЕННЯ. ІМЕННИКИ, ЩО ВЖИВАЮТЬСЯ</w:t>
      </w:r>
      <w:bookmarkEnd w:id="2"/>
    </w:p>
    <w:p w:rsidR="003D208C" w:rsidRPr="003D208C" w:rsidRDefault="003D208C" w:rsidP="003D208C">
      <w:pPr>
        <w:pStyle w:val="20"/>
        <w:keepNext/>
        <w:keepLines/>
        <w:shd w:val="clear" w:color="auto" w:fill="auto"/>
        <w:spacing w:before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bookmarkStart w:id="3" w:name="bookmark127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 ОБОХ ЧИСЛОВИХ ФОРМАХ, МАЮТЬ ЛИШЕ</w:t>
      </w:r>
      <w:bookmarkEnd w:id="3"/>
    </w:p>
    <w:p w:rsidR="003D208C" w:rsidRPr="003D208C" w:rsidRDefault="003D208C" w:rsidP="003D208C">
      <w:pPr>
        <w:pStyle w:val="20"/>
        <w:keepNext/>
        <w:keepLines/>
        <w:shd w:val="clear" w:color="auto" w:fill="auto"/>
        <w:spacing w:before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bookmarkStart w:id="4" w:name="bookmark128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ФОРМУ ОДНИНИ АБО МНОЖИНИ.</w:t>
      </w:r>
      <w:bookmarkEnd w:id="4"/>
    </w:p>
    <w:p w:rsidR="003D208C" w:rsidRPr="003D208C" w:rsidRDefault="003D208C" w:rsidP="003D208C">
      <w:pPr>
        <w:pStyle w:val="20"/>
        <w:keepNext/>
        <w:keepLines/>
        <w:shd w:val="clear" w:color="auto" w:fill="auto"/>
        <w:spacing w:before="0" w:after="12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bookmarkStart w:id="5" w:name="bookmark129"/>
      <w:proofErr w:type="gram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СТИЛ</w:t>
      </w:r>
      <w:proofErr w:type="gram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ІСТИЧНІ ОСОБЛИВОСТІ ФОРМ ЧИСЛА ІМЕННИКІВ</w:t>
      </w:r>
      <w:bookmarkEnd w:id="5"/>
    </w:p>
    <w:p w:rsidR="003D208C" w:rsidRPr="003D208C" w:rsidRDefault="003D208C" w:rsidP="003D208C">
      <w:pPr>
        <w:pStyle w:val="a3"/>
        <w:shd w:val="clear" w:color="auto" w:fill="auto"/>
        <w:tabs>
          <w:tab w:val="left" w:pos="1349"/>
        </w:tabs>
        <w:spacing w:after="0" w:line="276" w:lineRule="auto"/>
        <w:ind w:left="1360"/>
        <w:rPr>
          <w:rFonts w:ascii="Times New Roman" w:hAnsi="Times New Roman" w:cs="Times New Roman"/>
          <w:sz w:val="28"/>
          <w:szCs w:val="28"/>
        </w:rPr>
      </w:pPr>
      <w:r w:rsidRPr="003D208C">
        <w:rPr>
          <w:rStyle w:val="a4"/>
          <w:rFonts w:ascii="Times New Roman" w:hAnsi="Times New Roman" w:cs="Times New Roman"/>
          <w:sz w:val="28"/>
          <w:szCs w:val="28"/>
          <w:lang w:eastAsia="uk-UA"/>
        </w:rPr>
        <w:t>Мета:</w:t>
      </w:r>
      <w:r w:rsidRPr="003D208C">
        <w:rPr>
          <w:rFonts w:ascii="Times New Roman" w:hAnsi="Times New Roman" w:cs="Times New Roman"/>
          <w:sz w:val="28"/>
          <w:szCs w:val="28"/>
          <w:lang w:eastAsia="uk-UA"/>
        </w:rPr>
        <w:tab/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розширити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відомості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десятикласникі</w:t>
      </w:r>
      <w:proofErr w:type="gram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катего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softHyphen/>
      </w:r>
    </w:p>
    <w:p w:rsidR="003D208C" w:rsidRPr="003D208C" w:rsidRDefault="003D208C" w:rsidP="003D208C">
      <w:pPr>
        <w:pStyle w:val="a3"/>
        <w:shd w:val="clear" w:color="auto" w:fill="auto"/>
        <w:spacing w:after="0" w:line="276" w:lineRule="auto"/>
        <w:ind w:left="1360" w:right="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ію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числа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іменників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граматичні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засоби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її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вира</w:t>
      </w:r>
      <w:r w:rsidRPr="003D208C">
        <w:rPr>
          <w:rFonts w:ascii="Times New Roman" w:hAnsi="Times New Roman" w:cs="Times New Roman"/>
          <w:sz w:val="28"/>
          <w:szCs w:val="28"/>
          <w:lang w:eastAsia="uk-UA"/>
        </w:rPr>
        <w:softHyphen/>
        <w:t>ження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формувати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вміння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визначати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іменники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вживаються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тільки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однині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тільки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множині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, правильно та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доречно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вживати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мовленні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удо</w:t>
      </w:r>
      <w:r w:rsidRPr="003D208C">
        <w:rPr>
          <w:rFonts w:ascii="Times New Roman" w:hAnsi="Times New Roman" w:cs="Times New Roman"/>
          <w:sz w:val="28"/>
          <w:szCs w:val="28"/>
          <w:lang w:eastAsia="uk-UA"/>
        </w:rPr>
        <w:softHyphen/>
        <w:t>сконалювати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вміння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доводити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свою думку; за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допо</w:t>
      </w:r>
      <w:r w:rsidRPr="003D208C">
        <w:rPr>
          <w:rFonts w:ascii="Times New Roman" w:hAnsi="Times New Roman" w:cs="Times New Roman"/>
          <w:sz w:val="28"/>
          <w:szCs w:val="28"/>
          <w:lang w:eastAsia="uk-UA"/>
        </w:rPr>
        <w:softHyphen/>
        <w:t>могою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дидактичного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матеріалу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виховувати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вміння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бачити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багатство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граматичної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будови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української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3D208C" w:rsidRPr="003D208C" w:rsidRDefault="003D208C" w:rsidP="003D208C">
      <w:pPr>
        <w:pStyle w:val="a3"/>
        <w:shd w:val="clear" w:color="auto" w:fill="auto"/>
        <w:tabs>
          <w:tab w:val="left" w:pos="3880"/>
        </w:tabs>
        <w:spacing w:after="0" w:line="276" w:lineRule="auto"/>
        <w:ind w:left="1360"/>
        <w:rPr>
          <w:rFonts w:ascii="Times New Roman" w:hAnsi="Times New Roman" w:cs="Times New Roman"/>
          <w:sz w:val="28"/>
          <w:szCs w:val="28"/>
        </w:rPr>
      </w:pPr>
      <w:r w:rsidRPr="003D208C">
        <w:rPr>
          <w:rStyle w:val="a4"/>
          <w:rFonts w:ascii="Times New Roman" w:hAnsi="Times New Roman" w:cs="Times New Roman"/>
          <w:sz w:val="28"/>
          <w:szCs w:val="28"/>
          <w:lang w:eastAsia="uk-UA"/>
        </w:rPr>
        <w:t>Тип уроку:</w:t>
      </w:r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урок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засвоєння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нових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знань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3D208C">
        <w:rPr>
          <w:rFonts w:ascii="Times New Roman" w:hAnsi="Times New Roman" w:cs="Times New Roman"/>
          <w:sz w:val="28"/>
          <w:szCs w:val="28"/>
          <w:lang w:eastAsia="uk-UA"/>
        </w:rPr>
        <w:tab/>
      </w:r>
    </w:p>
    <w:p w:rsidR="003D208C" w:rsidRPr="003D208C" w:rsidRDefault="003D208C" w:rsidP="003D208C">
      <w:pPr>
        <w:pStyle w:val="a3"/>
        <w:shd w:val="clear" w:color="auto" w:fill="auto"/>
        <w:spacing w:after="1" w:line="276" w:lineRule="auto"/>
        <w:ind w:left="1360"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3D208C">
        <w:rPr>
          <w:rStyle w:val="a4"/>
          <w:rFonts w:ascii="Times New Roman" w:hAnsi="Times New Roman" w:cs="Times New Roman"/>
          <w:sz w:val="28"/>
          <w:szCs w:val="28"/>
          <w:lang w:eastAsia="uk-UA"/>
        </w:rPr>
        <w:t>Обладнання</w:t>
      </w:r>
      <w:proofErr w:type="spellEnd"/>
      <w:r w:rsidRPr="003D208C">
        <w:rPr>
          <w:rStyle w:val="a4"/>
          <w:rFonts w:ascii="Times New Roman" w:hAnsi="Times New Roman" w:cs="Times New Roman"/>
          <w:sz w:val="28"/>
          <w:szCs w:val="28"/>
          <w:lang w:eastAsia="uk-UA"/>
        </w:rPr>
        <w:t>:</w:t>
      </w:r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копії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текстів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таблиця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Граматична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категорія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числа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іменникі</w:t>
      </w:r>
      <w:proofErr w:type="gram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>».</w:t>
      </w:r>
    </w:p>
    <w:p w:rsidR="003D208C" w:rsidRPr="0099584A" w:rsidRDefault="0099584A" w:rsidP="0099584A">
      <w:pPr>
        <w:pStyle w:val="a3"/>
        <w:shd w:val="clear" w:color="auto" w:fill="auto"/>
        <w:spacing w:after="0" w:line="276" w:lineRule="auto"/>
        <w:ind w:left="30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lang w:val="uk-UA" w:eastAsia="uk-UA"/>
        </w:rPr>
        <w:t>Перебіг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bookmarkStart w:id="6" w:name="_GoBack"/>
      <w:r w:rsidRPr="0099584A">
        <w:rPr>
          <w:rFonts w:ascii="Times New Roman" w:hAnsi="Times New Roman" w:cs="Times New Roman"/>
          <w:b/>
          <w:sz w:val="28"/>
          <w:szCs w:val="28"/>
          <w:lang w:val="uk-UA" w:eastAsia="uk-UA"/>
        </w:rPr>
        <w:t>уроку</w:t>
      </w:r>
    </w:p>
    <w:p w:rsidR="003D208C" w:rsidRPr="003D208C" w:rsidRDefault="003D208C" w:rsidP="003D208C">
      <w:pPr>
        <w:pStyle w:val="20"/>
        <w:keepNext/>
        <w:keepLines/>
        <w:numPr>
          <w:ilvl w:val="3"/>
          <w:numId w:val="1"/>
        </w:numPr>
        <w:shd w:val="clear" w:color="auto" w:fill="auto"/>
        <w:tabs>
          <w:tab w:val="left" w:pos="487"/>
        </w:tabs>
        <w:spacing w:before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bookmarkStart w:id="7" w:name="bookmark130"/>
      <w:bookmarkEnd w:id="6"/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Організаційний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момент</w:t>
      </w:r>
      <w:bookmarkEnd w:id="7"/>
    </w:p>
    <w:p w:rsidR="003D208C" w:rsidRPr="003D208C" w:rsidRDefault="003D208C" w:rsidP="003D208C">
      <w:pPr>
        <w:pStyle w:val="20"/>
        <w:keepNext/>
        <w:keepLines/>
        <w:numPr>
          <w:ilvl w:val="3"/>
          <w:numId w:val="1"/>
        </w:numPr>
        <w:shd w:val="clear" w:color="auto" w:fill="auto"/>
        <w:tabs>
          <w:tab w:val="left" w:pos="554"/>
        </w:tabs>
        <w:spacing w:before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bookmarkStart w:id="8" w:name="bookmark131"/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Ознайомлення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з темою та метою уроку</w:t>
      </w:r>
      <w:bookmarkEnd w:id="8"/>
    </w:p>
    <w:p w:rsidR="003D208C" w:rsidRPr="003D208C" w:rsidRDefault="003D208C" w:rsidP="003D208C">
      <w:pPr>
        <w:pStyle w:val="20"/>
        <w:keepNext/>
        <w:keepLines/>
        <w:numPr>
          <w:ilvl w:val="3"/>
          <w:numId w:val="1"/>
        </w:numPr>
        <w:shd w:val="clear" w:color="auto" w:fill="auto"/>
        <w:tabs>
          <w:tab w:val="left" w:pos="617"/>
        </w:tabs>
        <w:spacing w:before="0" w:line="276" w:lineRule="auto"/>
        <w:ind w:left="300"/>
        <w:rPr>
          <w:rFonts w:ascii="Times New Roman" w:hAnsi="Times New Roman" w:cs="Times New Roman"/>
          <w:sz w:val="28"/>
          <w:szCs w:val="28"/>
        </w:rPr>
      </w:pPr>
      <w:bookmarkStart w:id="9" w:name="bookmark132"/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Засвоєння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нових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знань</w:t>
      </w:r>
      <w:bookmarkEnd w:id="9"/>
      <w:proofErr w:type="spellEnd"/>
    </w:p>
    <w:p w:rsidR="003D208C" w:rsidRPr="003D208C" w:rsidRDefault="003D208C" w:rsidP="003D208C">
      <w:pPr>
        <w:pStyle w:val="130"/>
        <w:shd w:val="clear" w:color="auto" w:fill="auto"/>
        <w:spacing w:before="0" w:after="79" w:line="276" w:lineRule="auto"/>
        <w:ind w:left="300" w:firstLine="0"/>
        <w:rPr>
          <w:rFonts w:ascii="Times New Roman" w:hAnsi="Times New Roman" w:cs="Times New Roman"/>
          <w:sz w:val="28"/>
          <w:szCs w:val="28"/>
        </w:rPr>
      </w:pPr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1. Прочитайте текст та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знайдіть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відповіді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3D208C" w:rsidRPr="003D208C" w:rsidRDefault="003D208C" w:rsidP="003D208C">
      <w:pPr>
        <w:pStyle w:val="a3"/>
        <w:numPr>
          <w:ilvl w:val="0"/>
          <w:numId w:val="2"/>
        </w:numPr>
        <w:shd w:val="clear" w:color="auto" w:fill="auto"/>
        <w:tabs>
          <w:tab w:val="left" w:pos="516"/>
        </w:tabs>
        <w:spacing w:after="19" w:line="276" w:lineRule="auto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відображає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категорія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числа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іменникі</w:t>
      </w:r>
      <w:proofErr w:type="gram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>?</w:t>
      </w:r>
    </w:p>
    <w:p w:rsidR="003D208C" w:rsidRPr="003D208C" w:rsidRDefault="003D208C" w:rsidP="003D208C">
      <w:pPr>
        <w:pStyle w:val="a3"/>
        <w:numPr>
          <w:ilvl w:val="0"/>
          <w:numId w:val="2"/>
        </w:numPr>
        <w:shd w:val="clear" w:color="auto" w:fill="auto"/>
        <w:tabs>
          <w:tab w:val="left" w:pos="511"/>
        </w:tabs>
        <w:spacing w:after="0" w:line="276" w:lineRule="auto"/>
        <w:ind w:lef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протиставленні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форм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реалізується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категорія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числа?</w:t>
      </w:r>
    </w:p>
    <w:p w:rsidR="003D208C" w:rsidRPr="003D208C" w:rsidRDefault="003D208C" w:rsidP="003D208C">
      <w:pPr>
        <w:pStyle w:val="a3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276" w:lineRule="auto"/>
        <w:ind w:left="360" w:hanging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словозмінна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категорія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числа?</w:t>
      </w:r>
    </w:p>
    <w:p w:rsidR="003D208C" w:rsidRPr="003D208C" w:rsidRDefault="003D208C" w:rsidP="003D208C">
      <w:pPr>
        <w:pStyle w:val="a3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276" w:lineRule="auto"/>
        <w:ind w:left="360" w:hanging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належить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наголос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засобів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вираження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категорії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числа?</w:t>
      </w:r>
    </w:p>
    <w:p w:rsidR="003D208C" w:rsidRPr="003D208C" w:rsidRDefault="003D208C" w:rsidP="003D208C">
      <w:pPr>
        <w:pStyle w:val="a3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276" w:lineRule="auto"/>
        <w:ind w:left="360" w:hanging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На</w:t>
      </w:r>
      <w:proofErr w:type="gram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як</w:t>
      </w:r>
      <w:proofErr w:type="gram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групи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наявністю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числа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поділяються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іменники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>?</w:t>
      </w:r>
    </w:p>
    <w:p w:rsidR="003D208C" w:rsidRPr="003D208C" w:rsidRDefault="003D208C" w:rsidP="003D208C">
      <w:pPr>
        <w:pStyle w:val="a3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276" w:lineRule="auto"/>
        <w:ind w:left="360" w:hanging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може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іменник</w:t>
      </w:r>
      <w:proofErr w:type="spellEnd"/>
      <w:r w:rsidRPr="003D208C">
        <w:rPr>
          <w:rStyle w:val="7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Style w:val="7"/>
          <w:rFonts w:ascii="Times New Roman" w:hAnsi="Times New Roman" w:cs="Times New Roman"/>
          <w:sz w:val="28"/>
          <w:szCs w:val="28"/>
          <w:lang w:eastAsia="uk-UA"/>
        </w:rPr>
        <w:t>малеча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мати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форму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множини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>?</w:t>
      </w:r>
    </w:p>
    <w:p w:rsidR="003D208C" w:rsidRPr="003D208C" w:rsidRDefault="003D208C" w:rsidP="003D208C">
      <w:pPr>
        <w:pStyle w:val="a3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276" w:lineRule="auto"/>
        <w:ind w:left="360" w:hanging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може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іменник</w:t>
      </w:r>
      <w:proofErr w:type="spellEnd"/>
      <w:r w:rsidRPr="003D208C">
        <w:rPr>
          <w:rStyle w:val="7"/>
          <w:rFonts w:ascii="Times New Roman" w:hAnsi="Times New Roman" w:cs="Times New Roman"/>
          <w:sz w:val="28"/>
          <w:szCs w:val="28"/>
          <w:lang w:eastAsia="uk-UA"/>
        </w:rPr>
        <w:t xml:space="preserve"> люди</w:t>
      </w:r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мати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форму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однини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>?</w:t>
      </w:r>
    </w:p>
    <w:p w:rsidR="003D208C" w:rsidRPr="003D208C" w:rsidRDefault="003D208C" w:rsidP="003D208C">
      <w:pPr>
        <w:pStyle w:val="a3"/>
        <w:shd w:val="clear" w:color="auto" w:fill="auto"/>
        <w:spacing w:after="0" w:line="276" w:lineRule="auto"/>
        <w:ind w:left="6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Категорія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числа, як і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категорія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роду, є </w:t>
      </w:r>
      <w:proofErr w:type="gram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основною</w:t>
      </w:r>
      <w:proofErr w:type="gram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категорією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системі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словотвору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словозміни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іменників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. Вона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вказує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кіль</w:t>
      </w:r>
      <w:r w:rsidRPr="003D208C">
        <w:rPr>
          <w:rFonts w:ascii="Times New Roman" w:hAnsi="Times New Roman" w:cs="Times New Roman"/>
          <w:sz w:val="28"/>
          <w:szCs w:val="28"/>
          <w:lang w:eastAsia="uk-UA"/>
        </w:rPr>
        <w:softHyphen/>
        <w:t>кісний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вияв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того,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позначається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самим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іменником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3D208C" w:rsidRPr="003D208C" w:rsidRDefault="003D208C" w:rsidP="003D208C">
      <w:pPr>
        <w:pStyle w:val="a3"/>
        <w:shd w:val="clear" w:color="auto" w:fill="auto"/>
        <w:spacing w:after="0" w:line="276" w:lineRule="auto"/>
        <w:ind w:left="6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За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значенням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і формою в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українській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мові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розрізняються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два числа: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однина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множина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3D208C" w:rsidRPr="003D208C" w:rsidRDefault="003D208C" w:rsidP="003D208C">
      <w:pPr>
        <w:pStyle w:val="a3"/>
        <w:shd w:val="clear" w:color="auto" w:fill="auto"/>
        <w:spacing w:after="0" w:line="276" w:lineRule="auto"/>
        <w:ind w:left="6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Однина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може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означати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один предмет з ряду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однорідних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Pr="003D208C">
        <w:rPr>
          <w:rStyle w:val="7"/>
          <w:rFonts w:ascii="Times New Roman" w:hAnsi="Times New Roman" w:cs="Times New Roman"/>
          <w:sz w:val="28"/>
          <w:szCs w:val="28"/>
          <w:lang w:eastAsia="uk-UA"/>
        </w:rPr>
        <w:t xml:space="preserve"> завод, </w:t>
      </w:r>
      <w:proofErr w:type="spellStart"/>
      <w:proofErr w:type="gramStart"/>
      <w:r w:rsidRPr="003D208C">
        <w:rPr>
          <w:rStyle w:val="7"/>
          <w:rFonts w:ascii="Times New Roman" w:hAnsi="Times New Roman" w:cs="Times New Roman"/>
          <w:sz w:val="28"/>
          <w:szCs w:val="28"/>
          <w:lang w:eastAsia="uk-UA"/>
        </w:rPr>
        <w:t>м</w:t>
      </w:r>
      <w:proofErr w:type="gramEnd"/>
      <w:r w:rsidRPr="003D208C">
        <w:rPr>
          <w:rStyle w:val="7"/>
          <w:rFonts w:ascii="Times New Roman" w:hAnsi="Times New Roman" w:cs="Times New Roman"/>
          <w:sz w:val="28"/>
          <w:szCs w:val="28"/>
          <w:lang w:eastAsia="uk-UA"/>
        </w:rPr>
        <w:t>істо</w:t>
      </w:r>
      <w:proofErr w:type="spellEnd"/>
      <w:r w:rsidRPr="003D208C">
        <w:rPr>
          <w:rStyle w:val="7"/>
          <w:rFonts w:ascii="Times New Roman" w:hAnsi="Times New Roman" w:cs="Times New Roman"/>
          <w:sz w:val="28"/>
          <w:szCs w:val="28"/>
          <w:lang w:eastAsia="uk-UA"/>
        </w:rPr>
        <w:t>;</w:t>
      </w:r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множина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вказує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роздільну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множинність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однорідних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предметів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Pr="003D208C">
        <w:rPr>
          <w:rStyle w:val="7"/>
          <w:rFonts w:ascii="Times New Roman" w:hAnsi="Times New Roman" w:cs="Times New Roman"/>
          <w:sz w:val="28"/>
          <w:szCs w:val="28"/>
          <w:lang w:eastAsia="uk-UA"/>
        </w:rPr>
        <w:t xml:space="preserve"> заводи, </w:t>
      </w:r>
      <w:proofErr w:type="spellStart"/>
      <w:r w:rsidRPr="003D208C">
        <w:rPr>
          <w:rStyle w:val="7"/>
          <w:rFonts w:ascii="Times New Roman" w:hAnsi="Times New Roman" w:cs="Times New Roman"/>
          <w:sz w:val="28"/>
          <w:szCs w:val="28"/>
          <w:lang w:eastAsia="uk-UA"/>
        </w:rPr>
        <w:t>міста</w:t>
      </w:r>
      <w:proofErr w:type="spellEnd"/>
      <w:r w:rsidRPr="003D208C">
        <w:rPr>
          <w:rStyle w:val="7"/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3D208C" w:rsidRPr="003D208C" w:rsidRDefault="003D208C" w:rsidP="003D208C">
      <w:pPr>
        <w:pStyle w:val="a3"/>
        <w:shd w:val="clear" w:color="auto" w:fill="auto"/>
        <w:spacing w:after="0" w:line="276" w:lineRule="auto"/>
        <w:ind w:left="60"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Однина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може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мати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й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інше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значення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означати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єдність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сукуп</w:t>
      </w:r>
      <w:r w:rsidRPr="003D208C">
        <w:rPr>
          <w:rFonts w:ascii="Times New Roman" w:hAnsi="Times New Roman" w:cs="Times New Roman"/>
          <w:sz w:val="28"/>
          <w:szCs w:val="28"/>
          <w:lang w:eastAsia="uk-UA"/>
        </w:rPr>
        <w:softHyphen/>
        <w:t>ність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предметів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неподільне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ціле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мати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збірне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речовинне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абстрактне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значення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Pr="003D208C">
        <w:rPr>
          <w:rStyle w:val="7"/>
          <w:rFonts w:ascii="Times New Roman" w:hAnsi="Times New Roman" w:cs="Times New Roman"/>
          <w:sz w:val="28"/>
          <w:szCs w:val="28"/>
          <w:lang w:eastAsia="uk-UA"/>
        </w:rPr>
        <w:t xml:space="preserve"> селянство, </w:t>
      </w:r>
      <w:proofErr w:type="spellStart"/>
      <w:r w:rsidRPr="003D208C">
        <w:rPr>
          <w:rStyle w:val="7"/>
          <w:rFonts w:ascii="Times New Roman" w:hAnsi="Times New Roman" w:cs="Times New Roman"/>
          <w:sz w:val="28"/>
          <w:szCs w:val="28"/>
          <w:lang w:eastAsia="uk-UA"/>
        </w:rPr>
        <w:t>листя</w:t>
      </w:r>
      <w:proofErr w:type="spellEnd"/>
      <w:r w:rsidRPr="003D208C">
        <w:rPr>
          <w:rStyle w:val="7"/>
          <w:rFonts w:ascii="Times New Roman" w:hAnsi="Times New Roman" w:cs="Times New Roman"/>
          <w:sz w:val="28"/>
          <w:szCs w:val="28"/>
          <w:lang w:eastAsia="uk-UA"/>
        </w:rPr>
        <w:t xml:space="preserve">; краса, </w:t>
      </w:r>
      <w:proofErr w:type="spellStart"/>
      <w:r w:rsidRPr="003D208C">
        <w:rPr>
          <w:rStyle w:val="7"/>
          <w:rFonts w:ascii="Times New Roman" w:hAnsi="Times New Roman" w:cs="Times New Roman"/>
          <w:sz w:val="28"/>
          <w:szCs w:val="28"/>
          <w:lang w:eastAsia="uk-UA"/>
        </w:rPr>
        <w:t>радість</w:t>
      </w:r>
      <w:proofErr w:type="spellEnd"/>
      <w:r w:rsidRPr="003D208C">
        <w:rPr>
          <w:rStyle w:val="7"/>
          <w:rFonts w:ascii="Times New Roman" w:hAnsi="Times New Roman" w:cs="Times New Roman"/>
          <w:sz w:val="28"/>
          <w:szCs w:val="28"/>
          <w:lang w:eastAsia="uk-UA"/>
        </w:rPr>
        <w:t xml:space="preserve">; молоко, </w:t>
      </w:r>
      <w:proofErr w:type="spellStart"/>
      <w:proofErr w:type="gramStart"/>
      <w:r w:rsidRPr="003D208C">
        <w:rPr>
          <w:rStyle w:val="7"/>
          <w:rFonts w:ascii="Times New Roman" w:hAnsi="Times New Roman" w:cs="Times New Roman"/>
          <w:sz w:val="28"/>
          <w:szCs w:val="28"/>
          <w:lang w:eastAsia="uk-UA"/>
        </w:rPr>
        <w:t>с</w:t>
      </w:r>
      <w:proofErr w:type="gramEnd"/>
      <w:r w:rsidRPr="003D208C">
        <w:rPr>
          <w:rStyle w:val="7"/>
          <w:rFonts w:ascii="Times New Roman" w:hAnsi="Times New Roman" w:cs="Times New Roman"/>
          <w:sz w:val="28"/>
          <w:szCs w:val="28"/>
          <w:lang w:eastAsia="uk-UA"/>
        </w:rPr>
        <w:t>іль</w:t>
      </w:r>
      <w:proofErr w:type="spellEnd"/>
      <w:r w:rsidRPr="003D208C">
        <w:rPr>
          <w:rStyle w:val="7"/>
          <w:rFonts w:ascii="Times New Roman" w:hAnsi="Times New Roman" w:cs="Times New Roman"/>
          <w:sz w:val="28"/>
          <w:szCs w:val="28"/>
          <w:lang w:eastAsia="uk-UA"/>
        </w:rPr>
        <w:t>.</w:t>
      </w:r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gram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таких</w:t>
      </w:r>
      <w:proofErr w:type="gram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іменниках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форми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множини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відсутні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вини</w:t>
      </w:r>
      <w:r w:rsidRPr="003D208C">
        <w:rPr>
          <w:rFonts w:ascii="Times New Roman" w:hAnsi="Times New Roman" w:cs="Times New Roman"/>
          <w:sz w:val="28"/>
          <w:szCs w:val="28"/>
          <w:lang w:eastAsia="uk-UA"/>
        </w:rPr>
        <w:softHyphen/>
        <w:t>кають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, коли треба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вказати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розгалужену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множинність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предме</w:t>
      </w:r>
      <w:r w:rsidRPr="003D208C">
        <w:rPr>
          <w:rFonts w:ascii="Times New Roman" w:hAnsi="Times New Roman" w:cs="Times New Roman"/>
          <w:sz w:val="28"/>
          <w:szCs w:val="28"/>
          <w:lang w:eastAsia="uk-UA"/>
        </w:rPr>
        <w:softHyphen/>
        <w:t>тів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вищеназваними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значеннями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Отже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поняття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множинності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слід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змішувати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поняттям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сукупності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D208C">
        <w:rPr>
          <w:rFonts w:ascii="Times New Roman" w:hAnsi="Times New Roman" w:cs="Times New Roman"/>
          <w:sz w:val="28"/>
          <w:szCs w:val="28"/>
          <w:lang w:eastAsia="uk-UA"/>
        </w:rPr>
        <w:t>збірності</w:t>
      </w:r>
      <w:proofErr w:type="spellEnd"/>
      <w:r w:rsidRPr="003D208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3D208C" w:rsidRDefault="003D208C" w:rsidP="003D20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208C">
        <w:rPr>
          <w:rFonts w:ascii="Times New Roman" w:hAnsi="Times New Roman" w:cs="Times New Roman"/>
          <w:sz w:val="28"/>
          <w:szCs w:val="28"/>
        </w:rPr>
        <w:t>Множина також може мати інше значення: може означати складні предмети</w:t>
      </w:r>
    </w:p>
    <w:p w:rsidR="003D208C" w:rsidRPr="003D208C" w:rsidRDefault="003D208C" w:rsidP="003D208C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>(зябра, буси),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парні предмети, складні дії</w:t>
      </w:r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(ви</w:t>
      </w:r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softHyphen/>
        <w:t>бори),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складні маси, речовини</w:t>
      </w:r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(консерви)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та ін. У таких іменни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softHyphen/>
        <w:t>ках значення роздільної множинності поєднується із збірним, речовинним або абстрактним значенням.</w:t>
      </w:r>
    </w:p>
    <w:p w:rsidR="003D208C" w:rsidRPr="003D208C" w:rsidRDefault="003D208C" w:rsidP="003D208C">
      <w:pPr>
        <w:spacing w:line="276" w:lineRule="auto"/>
        <w:ind w:left="60" w:firstLine="3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color w:val="auto"/>
          <w:sz w:val="28"/>
          <w:szCs w:val="28"/>
        </w:rPr>
        <w:t>З граматичного погляду категорія числа в українській мові характеризується:</w:t>
      </w:r>
    </w:p>
    <w:p w:rsidR="003D208C" w:rsidRPr="003D208C" w:rsidRDefault="003D208C" w:rsidP="003D208C">
      <w:pPr>
        <w:tabs>
          <w:tab w:val="left" w:pos="290"/>
        </w:tabs>
        <w:spacing w:line="276" w:lineRule="auto"/>
        <w:ind w:left="360" w:hanging="3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ab/>
        <w:t>системою відмінкових закінчень, окремих для однини і окре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softHyphen/>
        <w:t>мих для множини: однина —</w:t>
      </w:r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завод, заводу, заводові, заводом; 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>множина —</w:t>
      </w:r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заводи, заводів, заводам, заводами;</w:t>
      </w:r>
    </w:p>
    <w:p w:rsidR="003D208C" w:rsidRPr="003D208C" w:rsidRDefault="003D208C" w:rsidP="003D208C">
      <w:pPr>
        <w:tabs>
          <w:tab w:val="left" w:pos="290"/>
        </w:tabs>
        <w:spacing w:line="276" w:lineRule="auto"/>
        <w:ind w:left="360" w:hanging="3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color w:val="auto"/>
          <w:sz w:val="28"/>
          <w:szCs w:val="28"/>
        </w:rPr>
        <w:t>б)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ab/>
        <w:t>відмінностями словотворчої структури співвідносних основ: основа іменників</w:t>
      </w:r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громадянин, киянин,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вжитих у формі мно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softHyphen/>
        <w:t>жини, втрачає суфікс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-ин</w:t>
      </w:r>
      <w:proofErr w:type="spellEnd"/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,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який має значення одиничності (громадяни, кияни).</w:t>
      </w:r>
    </w:p>
    <w:p w:rsidR="003D208C" w:rsidRPr="003D208C" w:rsidRDefault="003D208C" w:rsidP="003D208C">
      <w:pPr>
        <w:spacing w:line="276" w:lineRule="auto"/>
        <w:ind w:left="60" w:firstLine="3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color w:val="auto"/>
          <w:sz w:val="28"/>
          <w:szCs w:val="28"/>
        </w:rPr>
        <w:t>Іменники залежно від наявності в них тих або інших форм числа поділяються на три групи:</w:t>
      </w:r>
    </w:p>
    <w:p w:rsidR="003D208C" w:rsidRPr="003D208C" w:rsidRDefault="003D208C" w:rsidP="003D208C">
      <w:pPr>
        <w:numPr>
          <w:ilvl w:val="0"/>
          <w:numId w:val="2"/>
        </w:numPr>
        <w:tabs>
          <w:tab w:val="left" w:pos="27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color w:val="auto"/>
          <w:sz w:val="28"/>
          <w:szCs w:val="28"/>
        </w:rPr>
        <w:t>іменники, що вживаються як в однині, так і в множині;</w:t>
      </w:r>
    </w:p>
    <w:p w:rsidR="003D208C" w:rsidRPr="003D208C" w:rsidRDefault="003D208C" w:rsidP="003D208C">
      <w:pPr>
        <w:numPr>
          <w:ilvl w:val="0"/>
          <w:numId w:val="2"/>
        </w:numPr>
        <w:tabs>
          <w:tab w:val="left" w:pos="27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color w:val="auto"/>
          <w:sz w:val="28"/>
          <w:szCs w:val="28"/>
        </w:rPr>
        <w:t>іменники, що вживаються тільки в однині;</w:t>
      </w:r>
    </w:p>
    <w:p w:rsidR="003D208C" w:rsidRPr="003D208C" w:rsidRDefault="003D208C" w:rsidP="003D208C">
      <w:pPr>
        <w:numPr>
          <w:ilvl w:val="0"/>
          <w:numId w:val="2"/>
        </w:numPr>
        <w:tabs>
          <w:tab w:val="left" w:pos="27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color w:val="auto"/>
          <w:sz w:val="28"/>
          <w:szCs w:val="28"/>
        </w:rPr>
        <w:t>іменники, що вживаються тільки в множині.</w:t>
      </w:r>
    </w:p>
    <w:p w:rsidR="003D208C" w:rsidRPr="003D208C" w:rsidRDefault="003D208C" w:rsidP="003D208C">
      <w:pPr>
        <w:spacing w:line="276" w:lineRule="auto"/>
        <w:ind w:left="60" w:firstLine="3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color w:val="auto"/>
          <w:sz w:val="28"/>
          <w:szCs w:val="28"/>
        </w:rPr>
        <w:t>Іменники, що вживаються як в однині, так і в множині, ста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softHyphen/>
        <w:t>новлять найбільшу групу. До неї входять: а) назви предметів, що</w:t>
      </w:r>
    </w:p>
    <w:p w:rsidR="003D208C" w:rsidRPr="003D208C" w:rsidRDefault="003D208C" w:rsidP="003D208C">
      <w:pPr>
        <w:framePr w:wrap="notBeside" w:vAnchor="text" w:hAnchor="text" w:xAlign="center" w:y="1"/>
        <w:spacing w:line="170" w:lineRule="exact"/>
        <w:jc w:val="center"/>
        <w:rPr>
          <w:rFonts w:ascii="Times New Roman" w:hAnsi="Times New Roman" w:cs="Times New Roman"/>
          <w:b/>
          <w:bCs/>
          <w:color w:val="auto"/>
          <w:sz w:val="17"/>
          <w:szCs w:val="17"/>
          <w:lang w:eastAsia="ru-RU"/>
        </w:rPr>
      </w:pPr>
      <w:r w:rsidRPr="003D208C">
        <w:rPr>
          <w:rFonts w:ascii="Times New Roman" w:hAnsi="Times New Roman" w:cs="Times New Roman"/>
          <w:b/>
          <w:bCs/>
          <w:color w:val="auto"/>
          <w:sz w:val="17"/>
          <w:szCs w:val="17"/>
        </w:rPr>
        <w:lastRenderedPageBreak/>
        <w:t>«Граматична категорія числа іменників»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432"/>
        <w:gridCol w:w="3178"/>
        <w:gridCol w:w="1574"/>
      </w:tblGrid>
      <w:tr w:rsidR="003D208C" w:rsidRPr="003D208C" w:rsidTr="00070F71">
        <w:trPr>
          <w:trHeight w:val="370"/>
          <w:jc w:val="center"/>
        </w:trPr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ind w:left="100"/>
              <w:rPr>
                <w:rFonts w:ascii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Число іменників</w:t>
            </w:r>
            <w:r w:rsidRPr="003D208C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 вказує на кількісний вияв того, що називає іменник</w:t>
            </w:r>
          </w:p>
        </w:tc>
      </w:tr>
      <w:tr w:rsidR="003D208C" w:rsidRPr="003D208C" w:rsidTr="00070F71">
        <w:trPr>
          <w:trHeight w:val="122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Іменники, що мають форми однини і множини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 xml:space="preserve">Іменники, що вживаються тільки в однині (8іп§и1агіа </w:t>
            </w:r>
            <w:proofErr w:type="spellStart"/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іапішп</w:t>
            </w:r>
            <w:proofErr w:type="spellEnd"/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Іменники, що вживаються тільки у мно</w:t>
            </w:r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softHyphen/>
              <w:t>жині (</w:t>
            </w:r>
            <w:proofErr w:type="spellStart"/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Ріигаїіа</w:t>
            </w:r>
            <w:proofErr w:type="spellEnd"/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іапішп</w:t>
            </w:r>
            <w:proofErr w:type="spellEnd"/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)</w:t>
            </w:r>
          </w:p>
        </w:tc>
      </w:tr>
      <w:tr w:rsidR="003D208C" w:rsidRPr="003D208C" w:rsidTr="00070F71">
        <w:trPr>
          <w:trHeight w:val="1224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Це назви предметів, які підда</w:t>
            </w:r>
            <w:r w:rsidRPr="003D208C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oftHyphen/>
              <w:t>ються лічбі і здатні поєднува</w:t>
            </w:r>
            <w:r w:rsidRPr="003D208C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oftHyphen/>
              <w:t>тися з кіль</w:t>
            </w:r>
            <w:r w:rsidRPr="003D208C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oftHyphen/>
              <w:t>кісними числівни</w:t>
            </w:r>
            <w:r w:rsidRPr="003D208C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oftHyphen/>
              <w:t>ками:</w:t>
            </w:r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 xml:space="preserve"> дві верби, три олівця, п'ять книг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Збірні іменники із суфіксами</w:t>
            </w:r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-ств</w:t>
            </w:r>
            <w:proofErr w:type="spellEnd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(о), </w:t>
            </w:r>
            <w:proofErr w:type="spellStart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-цтв</w:t>
            </w:r>
            <w:proofErr w:type="spellEnd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(о), </w:t>
            </w:r>
            <w:proofErr w:type="spellStart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-от</w:t>
            </w:r>
            <w:proofErr w:type="spellEnd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(а), -і (я), </w:t>
            </w:r>
            <w:proofErr w:type="spellStart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-ур</w:t>
            </w:r>
            <w:proofErr w:type="spellEnd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(а), </w:t>
            </w:r>
            <w:proofErr w:type="spellStart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-ат</w:t>
            </w:r>
            <w:proofErr w:type="spellEnd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,</w:t>
            </w:r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 xml:space="preserve"> а також інші збірні поняття:</w:t>
            </w:r>
          </w:p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>братство, деканат, прокуратура, комашня, дітвора, коріння, вишняк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Збірні:</w:t>
            </w:r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 xml:space="preserve"> діти, фінанси, люди, верстви, дрова</w:t>
            </w:r>
          </w:p>
        </w:tc>
      </w:tr>
      <w:tr w:rsidR="003D208C" w:rsidRPr="003D208C" w:rsidTr="00070F71">
        <w:trPr>
          <w:trHeight w:val="581"/>
          <w:jc w:val="center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D208C" w:rsidRPr="003D208C" w:rsidRDefault="003D208C" w:rsidP="003D208C">
            <w:pPr>
              <w:framePr w:wrap="notBeside" w:vAnchor="text" w:hAnchor="text" w:xAlign="center" w:y="1"/>
              <w:ind w:left="1260"/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3 абстрактним значенням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Назви емоцій, почуттів:</w:t>
            </w:r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 xml:space="preserve"> любов, журба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Парні пред</w:t>
            </w:r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softHyphen/>
              <w:t>мети:</w:t>
            </w:r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 xml:space="preserve"> ножиці, окуляри, двері, ніздрі, вуста</w:t>
            </w:r>
          </w:p>
        </w:tc>
      </w:tr>
      <w:tr w:rsidR="003D208C" w:rsidRPr="003D208C" w:rsidTr="00070F71">
        <w:trPr>
          <w:trHeight w:val="1234"/>
          <w:jc w:val="center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Назви якостей, властивостей із суфіксами</w:t>
            </w:r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-изн</w:t>
            </w:r>
            <w:proofErr w:type="spellEnd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(а), </w:t>
            </w:r>
            <w:proofErr w:type="spellStart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-от</w:t>
            </w:r>
            <w:proofErr w:type="spellEnd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(а), </w:t>
            </w:r>
            <w:proofErr w:type="spellStart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-ість</w:t>
            </w:r>
            <w:proofErr w:type="spellEnd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-ин</w:t>
            </w:r>
            <w:proofErr w:type="spellEnd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(а), </w:t>
            </w:r>
            <w:proofErr w:type="spellStart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-інь</w:t>
            </w:r>
            <w:proofErr w:type="spellEnd"/>
            <w:r w:rsidRPr="003D208C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:</w:t>
            </w:r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 xml:space="preserve"> жовтизна, доброта, пильність, давнина, височінь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  <w:lang w:eastAsia="ru-RU"/>
              </w:rPr>
            </w:pPr>
          </w:p>
        </w:tc>
      </w:tr>
      <w:tr w:rsidR="003D208C" w:rsidRPr="003D208C" w:rsidTr="00070F71">
        <w:trPr>
          <w:trHeight w:val="1013"/>
          <w:jc w:val="center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 xml:space="preserve">Назви дій, станів із суфіксами </w:t>
            </w:r>
            <w:proofErr w:type="spellStart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-анн</w:t>
            </w:r>
            <w:proofErr w:type="spellEnd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(я), </w:t>
            </w:r>
            <w:proofErr w:type="spellStart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-енн</w:t>
            </w:r>
            <w:proofErr w:type="spellEnd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(я), </w:t>
            </w:r>
            <w:proofErr w:type="spellStart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-цтв</w:t>
            </w:r>
            <w:proofErr w:type="spellEnd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(о), -б (а):</w:t>
            </w:r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 xml:space="preserve"> виконання, піднесення, виробництво, лічба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Часові</w:t>
            </w:r>
          </w:p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поняття, ігри, звичаї, обряди, емоції:</w:t>
            </w:r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 xml:space="preserve"> шахи, роковини, піж</w:t>
            </w:r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softHyphen/>
              <w:t>мурки, іме</w:t>
            </w:r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softHyphen/>
              <w:t>нини, заздрощі, радощі</w:t>
            </w:r>
          </w:p>
        </w:tc>
      </w:tr>
      <w:tr w:rsidR="003D208C" w:rsidRPr="003D208C" w:rsidTr="00070F71">
        <w:trPr>
          <w:trHeight w:val="1229"/>
          <w:jc w:val="center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Назви ідейних напрямів, су</w:t>
            </w:r>
            <w:r w:rsidRPr="003D208C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oftHyphen/>
              <w:t>спільних течій, заходів із суфік</w:t>
            </w:r>
            <w:r w:rsidRPr="003D208C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softHyphen/>
              <w:t>сами:</w:t>
            </w:r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-изм</w:t>
            </w:r>
            <w:proofErr w:type="spellEnd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-ізм</w:t>
            </w:r>
            <w:proofErr w:type="spellEnd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-ізаці</w:t>
            </w:r>
            <w:proofErr w:type="spellEnd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(я), </w:t>
            </w:r>
            <w:proofErr w:type="spellStart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-аці</w:t>
            </w:r>
            <w:proofErr w:type="spellEnd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3D208C">
              <w:rPr>
                <w:rFonts w:ascii="Times New Roman" w:hAnsi="Times New Roman" w:cs="Times New Roman"/>
                <w:i/>
                <w:iCs/>
                <w:color w:val="auto"/>
                <w:spacing w:val="30"/>
                <w:sz w:val="18"/>
                <w:szCs w:val="18"/>
              </w:rPr>
              <w:t>(я):</w:t>
            </w:r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 xml:space="preserve"> марксизм, реалізм, колек</w:t>
            </w:r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softHyphen/>
              <w:t>тивізація, електрифікація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</w:p>
        </w:tc>
      </w:tr>
      <w:tr w:rsidR="003D208C" w:rsidRPr="003D208C" w:rsidTr="00070F71">
        <w:trPr>
          <w:trHeight w:val="802"/>
          <w:jc w:val="center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Назви абстрактних понять, явищ із суфіксами</w:t>
            </w:r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-ість</w:t>
            </w:r>
            <w:proofErr w:type="spellEnd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-цтв</w:t>
            </w:r>
            <w:proofErr w:type="spellEnd"/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(о):</w:t>
            </w:r>
          </w:p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>швидкість, птахівництво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  <w:lang w:eastAsia="ru-RU"/>
              </w:rPr>
            </w:pPr>
          </w:p>
        </w:tc>
      </w:tr>
      <w:tr w:rsidR="003D208C" w:rsidRPr="003D208C" w:rsidTr="00070F71">
        <w:trPr>
          <w:trHeight w:val="1219"/>
          <w:jc w:val="center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Речовинні іменники, які не сполуча</w:t>
            </w:r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softHyphen/>
              <w:t>ються з кількісними числівниками. Назви речовин, металів, мінералів тощо:</w:t>
            </w:r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 xml:space="preserve"> молоко, чай, цукор, фосфор, глина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Речовинні:</w:t>
            </w:r>
          </w:p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>вершки, пар</w:t>
            </w:r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softHyphen/>
              <w:t>фуми, харчі, дріжджі</w:t>
            </w:r>
          </w:p>
        </w:tc>
      </w:tr>
      <w:tr w:rsidR="003D208C" w:rsidRPr="003D208C" w:rsidTr="00070F71">
        <w:trPr>
          <w:trHeight w:val="821"/>
          <w:jc w:val="center"/>
        </w:trPr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  <w:lang w:eastAsia="ru-RU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Власні назви:</w:t>
            </w:r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 xml:space="preserve"> Україна, Київ, Іван, Венера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Власні назви:</w:t>
            </w:r>
          </w:p>
          <w:p w:rsidR="003D208C" w:rsidRPr="003D208C" w:rsidRDefault="003D208C" w:rsidP="003D208C">
            <w:pPr>
              <w:framePr w:wrap="notBeside" w:vAnchor="text" w:hAnchor="text" w:xAlign="center" w:y="1"/>
              <w:spacing w:line="216" w:lineRule="exact"/>
              <w:ind w:left="100"/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  <w:lang w:eastAsia="ru-RU"/>
              </w:rPr>
            </w:pPr>
            <w:r w:rsidRPr="003D208C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>Альпи, Суми, Гімалаї</w:t>
            </w:r>
          </w:p>
        </w:tc>
      </w:tr>
    </w:tbl>
    <w:p w:rsidR="003D208C" w:rsidRPr="003D208C" w:rsidRDefault="003D208C" w:rsidP="003D208C">
      <w:pPr>
        <w:rPr>
          <w:rFonts w:ascii="Times New Roman" w:hAnsi="Times New Roman" w:cs="Times New Roman"/>
          <w:color w:val="auto"/>
          <w:sz w:val="2"/>
          <w:szCs w:val="2"/>
          <w:lang w:eastAsia="ru-RU"/>
        </w:rPr>
      </w:pPr>
    </w:p>
    <w:p w:rsidR="00C84231" w:rsidRDefault="003D208C" w:rsidP="003D208C">
      <w:pPr>
        <w:spacing w:line="276" w:lineRule="auto"/>
        <w:rPr>
          <w:rFonts w:ascii="Times New Roman" w:hAnsi="Times New Roman" w:cs="Times New Roman"/>
          <w:lang w:val="ru-RU"/>
        </w:rPr>
      </w:pPr>
      <w:r w:rsidRPr="003D208C">
        <w:rPr>
          <w:rFonts w:ascii="Times New Roman" w:hAnsi="Times New Roman" w:cs="Times New Roman"/>
        </w:rPr>
        <w:t>піддаються лічбі; б) вживані в переносному значенні власні назви, іменники</w:t>
      </w:r>
    </w:p>
    <w:p w:rsidR="003D208C" w:rsidRPr="003D208C" w:rsidRDefault="003D208C" w:rsidP="003D208C">
      <w:pPr>
        <w:spacing w:line="276" w:lineRule="auto"/>
        <w:ind w:left="60" w:right="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color w:val="auto"/>
          <w:sz w:val="28"/>
          <w:szCs w:val="28"/>
        </w:rPr>
        <w:t>речовинним та іменники з абстрактним значенням.</w:t>
      </w:r>
    </w:p>
    <w:p w:rsidR="003D208C" w:rsidRPr="003D208C" w:rsidRDefault="003D208C" w:rsidP="003D208C">
      <w:pPr>
        <w:spacing w:line="276" w:lineRule="auto"/>
        <w:ind w:left="60" w:right="20" w:firstLine="3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color w:val="auto"/>
          <w:sz w:val="28"/>
          <w:szCs w:val="28"/>
        </w:rPr>
        <w:t>Іменники, що вживаються тільки в однині, не утворюють форм множини, не піддаються лічбі, отже, й не сполучаються з кіль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softHyphen/>
        <w:t>кісними числівниками.</w:t>
      </w:r>
    </w:p>
    <w:p w:rsidR="003D208C" w:rsidRPr="003D208C" w:rsidRDefault="003D208C" w:rsidP="003D208C">
      <w:pPr>
        <w:spacing w:after="60" w:line="276" w:lineRule="auto"/>
        <w:ind w:left="60" w:right="20" w:firstLine="3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color w:val="auto"/>
          <w:sz w:val="28"/>
          <w:szCs w:val="28"/>
        </w:rPr>
        <w:t>Іменники, що вживаються тільки в множині, становлять в порівнянні з першими двома групами кількісно найменшу за своїм лексичним складом групу</w:t>
      </w:r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(З посібника).</w:t>
      </w:r>
    </w:p>
    <w:p w:rsidR="003D208C" w:rsidRPr="003D208C" w:rsidRDefault="003D208C" w:rsidP="003D208C">
      <w:pPr>
        <w:numPr>
          <w:ilvl w:val="1"/>
          <w:numId w:val="2"/>
        </w:numPr>
        <w:tabs>
          <w:tab w:val="left" w:pos="270"/>
        </w:tabs>
        <w:spacing w:after="60" w:line="276" w:lineRule="auto"/>
        <w:ind w:right="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Робота за таблицею в міні-групах. Розгляньте таблицю «Гра</w:t>
      </w:r>
      <w:r w:rsidRPr="003D208C">
        <w:rPr>
          <w:rFonts w:ascii="Times New Roman" w:hAnsi="Times New Roman" w:cs="Times New Roman"/>
          <w:b/>
          <w:bCs/>
          <w:color w:val="auto"/>
          <w:sz w:val="28"/>
          <w:szCs w:val="28"/>
        </w:rPr>
        <w:softHyphen/>
        <w:t>матична категорія числа іменників». Побудуйте лінгвістичне повідомлення про категорію числа іменників на основі отри</w:t>
      </w:r>
      <w:r w:rsidRPr="003D208C">
        <w:rPr>
          <w:rFonts w:ascii="Times New Roman" w:hAnsi="Times New Roman" w:cs="Times New Roman"/>
          <w:b/>
          <w:bCs/>
          <w:color w:val="auto"/>
          <w:sz w:val="28"/>
          <w:szCs w:val="28"/>
        </w:rPr>
        <w:softHyphen/>
        <w:t>маних відомостей.</w:t>
      </w:r>
    </w:p>
    <w:p w:rsidR="003D208C" w:rsidRPr="003D208C" w:rsidRDefault="003D208C" w:rsidP="003D208C">
      <w:pPr>
        <w:numPr>
          <w:ilvl w:val="1"/>
          <w:numId w:val="2"/>
        </w:numPr>
        <w:tabs>
          <w:tab w:val="left" w:pos="270"/>
        </w:tabs>
        <w:spacing w:after="60" w:line="276" w:lineRule="auto"/>
        <w:ind w:right="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Придумайте кілька іменників та визначте їх граматичну ка</w:t>
      </w:r>
      <w:r w:rsidRPr="003D208C">
        <w:rPr>
          <w:rFonts w:ascii="Times New Roman" w:hAnsi="Times New Roman" w:cs="Times New Roman"/>
          <w:b/>
          <w:bCs/>
          <w:color w:val="auto"/>
          <w:sz w:val="28"/>
          <w:szCs w:val="28"/>
        </w:rPr>
        <w:softHyphen/>
        <w:t>тегорію числа:</w:t>
      </w:r>
    </w:p>
    <w:p w:rsidR="003D208C" w:rsidRPr="003D208C" w:rsidRDefault="003D208C" w:rsidP="003D208C">
      <w:pPr>
        <w:numPr>
          <w:ilvl w:val="0"/>
          <w:numId w:val="2"/>
        </w:numPr>
        <w:tabs>
          <w:tab w:val="left" w:pos="261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color w:val="auto"/>
          <w:sz w:val="28"/>
          <w:szCs w:val="28"/>
        </w:rPr>
        <w:t>абстрактні з суфіксами</w:t>
      </w:r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spellStart"/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>-изн</w:t>
      </w:r>
      <w:proofErr w:type="spellEnd"/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(а), </w:t>
      </w:r>
      <w:proofErr w:type="spellStart"/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>-ість</w:t>
      </w:r>
      <w:proofErr w:type="spellEnd"/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proofErr w:type="spellStart"/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>-інь</w:t>
      </w:r>
      <w:proofErr w:type="spellEnd"/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>;</w:t>
      </w:r>
    </w:p>
    <w:p w:rsidR="003D208C" w:rsidRPr="003D208C" w:rsidRDefault="003D208C" w:rsidP="003D208C">
      <w:pPr>
        <w:numPr>
          <w:ilvl w:val="0"/>
          <w:numId w:val="2"/>
        </w:numPr>
        <w:tabs>
          <w:tab w:val="left" w:pos="25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color w:val="auto"/>
          <w:sz w:val="28"/>
          <w:szCs w:val="28"/>
        </w:rPr>
        <w:lastRenderedPageBreak/>
        <w:t>іменники на позначення кількісно не окреслених грошових сум;</w:t>
      </w:r>
    </w:p>
    <w:p w:rsidR="003D208C" w:rsidRPr="003D208C" w:rsidRDefault="003D208C" w:rsidP="003D208C">
      <w:pPr>
        <w:numPr>
          <w:ilvl w:val="0"/>
          <w:numId w:val="2"/>
        </w:numPr>
        <w:tabs>
          <w:tab w:val="left" w:pos="25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color w:val="auto"/>
          <w:sz w:val="28"/>
          <w:szCs w:val="28"/>
        </w:rPr>
        <w:t>іменники на позначення почуттів, емоцій;</w:t>
      </w:r>
    </w:p>
    <w:p w:rsidR="003D208C" w:rsidRPr="003D208C" w:rsidRDefault="003D208C" w:rsidP="003D208C">
      <w:pPr>
        <w:numPr>
          <w:ilvl w:val="0"/>
          <w:numId w:val="2"/>
        </w:numPr>
        <w:tabs>
          <w:tab w:val="left" w:pos="333"/>
        </w:tabs>
        <w:spacing w:after="60" w:line="276" w:lineRule="auto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color w:val="auto"/>
          <w:sz w:val="28"/>
          <w:szCs w:val="28"/>
        </w:rPr>
        <w:t>збірні з суфіксами</w:t>
      </w:r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spellStart"/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>-от</w:t>
      </w:r>
      <w:proofErr w:type="spellEnd"/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(а), </w:t>
      </w:r>
      <w:proofErr w:type="spellStart"/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>-ур</w:t>
      </w:r>
      <w:proofErr w:type="spellEnd"/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(а), </w:t>
      </w:r>
      <w:proofErr w:type="spellStart"/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>-ств</w:t>
      </w:r>
      <w:proofErr w:type="spellEnd"/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(о), </w:t>
      </w:r>
      <w:proofErr w:type="spellStart"/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>-цтв</w:t>
      </w:r>
      <w:proofErr w:type="spellEnd"/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>(о).</w:t>
      </w:r>
    </w:p>
    <w:p w:rsidR="003D208C" w:rsidRPr="003D208C" w:rsidRDefault="003D208C" w:rsidP="003D208C">
      <w:pPr>
        <w:numPr>
          <w:ilvl w:val="0"/>
          <w:numId w:val="3"/>
        </w:numPr>
        <w:tabs>
          <w:tab w:val="left" w:pos="266"/>
        </w:tabs>
        <w:spacing w:after="104" w:line="276" w:lineRule="auto"/>
        <w:ind w:right="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Доберіть до поданих слів пару в множині. Поставте наголос. Поміркуйте про його вплив на граматичну категорію числа іменників. Чи однакове лексичне значення мають слова? Складіть зі словами речення.</w:t>
      </w:r>
    </w:p>
    <w:p w:rsidR="003D208C" w:rsidRPr="003D208C" w:rsidRDefault="003D208C" w:rsidP="003D208C">
      <w:pPr>
        <w:spacing w:after="35" w:line="276" w:lineRule="auto"/>
        <w:ind w:left="60" w:firstLine="3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color w:val="auto"/>
          <w:sz w:val="28"/>
          <w:szCs w:val="28"/>
        </w:rPr>
        <w:t>Вино, земля, вода, пісок, шовк, крупа.</w:t>
      </w:r>
    </w:p>
    <w:p w:rsidR="003D208C" w:rsidRPr="003D208C" w:rsidRDefault="003D208C" w:rsidP="003D208C">
      <w:pPr>
        <w:spacing w:after="156" w:line="276" w:lineRule="auto"/>
        <w:ind w:left="60" w:right="20" w:firstLine="3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Коментар учителя.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Форма множини від одиничних іменни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softHyphen/>
        <w:t>ків може утворюватися, але при цьому змінюється відтінок лек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softHyphen/>
        <w:t>сичного значення: перше слово в однині називає речовину, а друге (у множині) — сорти, види, вироби з цієї речовини.</w:t>
      </w:r>
    </w:p>
    <w:p w:rsidR="003D208C" w:rsidRPr="003D208C" w:rsidRDefault="003D208C" w:rsidP="003D208C">
      <w:pPr>
        <w:keepNext/>
        <w:keepLines/>
        <w:spacing w:after="33" w:line="276" w:lineRule="auto"/>
        <w:ind w:left="60" w:firstLine="300"/>
        <w:jc w:val="both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10" w:name="bookmark133"/>
      <w:r w:rsidRPr="003D208C">
        <w:rPr>
          <w:rFonts w:ascii="Times New Roman" w:hAnsi="Times New Roman" w:cs="Times New Roman"/>
          <w:b/>
          <w:bCs/>
          <w:color w:val="auto"/>
          <w:sz w:val="28"/>
          <w:szCs w:val="28"/>
        </w:rPr>
        <w:t>IV. Закріплення вивченого матеріалу</w:t>
      </w:r>
      <w:bookmarkEnd w:id="10"/>
    </w:p>
    <w:p w:rsidR="003D208C" w:rsidRPr="003D208C" w:rsidRDefault="003D208C" w:rsidP="003D208C">
      <w:pPr>
        <w:numPr>
          <w:ilvl w:val="1"/>
          <w:numId w:val="3"/>
        </w:numPr>
        <w:tabs>
          <w:tab w:val="left" w:pos="261"/>
        </w:tabs>
        <w:spacing w:after="60" w:line="276" w:lineRule="auto"/>
        <w:ind w:right="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Прочитайте. Вкажіть, від яких іменників можна утворити форму множини. Обґрунтуйте свою думку. Визначте морфем</w:t>
      </w:r>
      <w:r w:rsidRPr="003D208C">
        <w:rPr>
          <w:rFonts w:ascii="Times New Roman" w:hAnsi="Times New Roman" w:cs="Times New Roman"/>
          <w:b/>
          <w:bCs/>
          <w:color w:val="auto"/>
          <w:sz w:val="28"/>
          <w:szCs w:val="28"/>
        </w:rPr>
        <w:softHyphen/>
        <w:t>ний склад виділених слів.</w:t>
      </w:r>
    </w:p>
    <w:p w:rsidR="003D208C" w:rsidRPr="003D208C" w:rsidRDefault="003D208C" w:rsidP="003D208C">
      <w:pPr>
        <w:spacing w:after="60" w:line="276" w:lineRule="auto"/>
        <w:ind w:left="60" w:right="20" w:firstLine="3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Каміння,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сум, хліб,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студентство,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бджола, жінка, камінь, океан,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жіноцтво,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пісок, взуття, ворота, ворона, олія,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милосердя, 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>погода, питання, дріжджі, людство, людина, зілля, бадилля,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реа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softHyphen/>
        <w:t>лізм,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роман, вибори, вимога, підручник, колиска, Харків, ліхтар, зупинка,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квасолиння,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відгомін,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радість,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кіннота,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іменини.</w:t>
      </w:r>
    </w:p>
    <w:p w:rsidR="003D208C" w:rsidRPr="003D208C" w:rsidRDefault="003D208C" w:rsidP="003D208C">
      <w:pPr>
        <w:numPr>
          <w:ilvl w:val="1"/>
          <w:numId w:val="3"/>
        </w:numPr>
        <w:tabs>
          <w:tab w:val="left" w:pos="270"/>
        </w:tabs>
        <w:spacing w:line="276" w:lineRule="auto"/>
        <w:ind w:right="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Прочитайте речення. Визначте число виділених іменників. Чи можуть ці іменники мати паралельну форму? Доведіть свою думку.</w:t>
      </w:r>
    </w:p>
    <w:p w:rsidR="003D208C" w:rsidRPr="003D208C" w:rsidRDefault="003D208C" w:rsidP="003D208C">
      <w:pPr>
        <w:spacing w:line="276" w:lineRule="auto"/>
        <w:ind w:left="20" w:right="20" w:firstLine="3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color w:val="auto"/>
          <w:sz w:val="28"/>
          <w:szCs w:val="28"/>
        </w:rPr>
        <w:t>1. Попереду, десь зовсім близько, впоперек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шляху,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синіло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небо, 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>позаду в просторих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низинах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кілометри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розкинулись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плавні 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>своєю клубкуватою, рябою від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сонця,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ніби </w:t>
      </w:r>
      <w:proofErr w:type="spellStart"/>
      <w:r w:rsidRPr="003D208C">
        <w:rPr>
          <w:rFonts w:ascii="Times New Roman" w:hAnsi="Times New Roman" w:cs="Times New Roman"/>
          <w:color w:val="auto"/>
          <w:sz w:val="28"/>
          <w:szCs w:val="28"/>
        </w:rPr>
        <w:t>зернястою</w:t>
      </w:r>
      <w:proofErr w:type="spellEnd"/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зеленню 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>(О.</w:t>
      </w:r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Гончар).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2. За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гречками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знову захвилювались дорідні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жита, 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>а ось у долині полягали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снопи,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як воїни (М.</w:t>
      </w:r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Стельмах).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3.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Співи, танці, жарти, ігри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в горюдуба, довгої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лози,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D208C">
        <w:rPr>
          <w:rFonts w:ascii="Times New Roman" w:hAnsi="Times New Roman" w:cs="Times New Roman"/>
          <w:color w:val="auto"/>
          <w:sz w:val="28"/>
          <w:szCs w:val="28"/>
        </w:rPr>
        <w:t>нелина</w:t>
      </w:r>
      <w:proofErr w:type="spellEnd"/>
      <w:r w:rsidRPr="003D208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жмурки, 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>гра на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сопілці, ріжках, </w:t>
      </w:r>
      <w:proofErr w:type="spellStart"/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гуслях</w:t>
      </w:r>
      <w:proofErr w:type="spellEnd"/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,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грім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бубнів,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різні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витівки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пус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softHyphen/>
        <w:t>тощі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— чого тільки не набачилася й не наслухалася темна, таєм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softHyphen/>
        <w:t>нича купальська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ніч,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що здавалася ще темнішою і таємничішою від могутніх спалахів золотистого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полум'я, крику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наполоханих 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сов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та ухканні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лісовиків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русалок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у непролазних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нетрях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і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хащах 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>предковічного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лісу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(Б.</w:t>
      </w:r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spellStart"/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>Малик</w:t>
      </w:r>
      <w:proofErr w:type="spellEnd"/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>).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4. Шляхетська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аристократія, 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>вважаючи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гуртківців зрадниками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дворянського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стану,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знена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softHyphen/>
        <w:t>виділа їх, а надто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Антоновича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як провідника </w:t>
      </w:r>
      <w:proofErr w:type="spellStart"/>
      <w:r w:rsidRPr="003D208C">
        <w:rPr>
          <w:rFonts w:ascii="Times New Roman" w:hAnsi="Times New Roman" w:cs="Times New Roman"/>
          <w:color w:val="auto"/>
          <w:sz w:val="28"/>
          <w:szCs w:val="28"/>
        </w:rPr>
        <w:t>антишляхетських</w:t>
      </w:r>
      <w:proofErr w:type="spellEnd"/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ідей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(О.</w:t>
      </w:r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Киян).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5. Мені здається, що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торг винами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тутечки пішов би непогано</w:t>
      </w:r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(І. </w:t>
      </w:r>
      <w:proofErr w:type="spellStart"/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>Нечуй-Лееицький</w:t>
      </w:r>
      <w:proofErr w:type="spellEnd"/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>).</w:t>
      </w:r>
    </w:p>
    <w:p w:rsidR="003D208C" w:rsidRPr="003D208C" w:rsidRDefault="003D208C" w:rsidP="003D208C">
      <w:pPr>
        <w:numPr>
          <w:ilvl w:val="1"/>
          <w:numId w:val="3"/>
        </w:numPr>
        <w:tabs>
          <w:tab w:val="left" w:pos="246"/>
        </w:tabs>
        <w:spacing w:line="276" w:lineRule="auto"/>
        <w:ind w:right="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Перекладіть наведені словосполучення українською мовою. Визначте число іменників.</w:t>
      </w:r>
    </w:p>
    <w:p w:rsidR="003D208C" w:rsidRPr="003D208C" w:rsidRDefault="003D208C" w:rsidP="003D208C">
      <w:pPr>
        <w:spacing w:line="276" w:lineRule="auto"/>
        <w:ind w:left="20" w:right="20" w:firstLine="3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3D208C">
        <w:rPr>
          <w:rFonts w:ascii="Times New Roman" w:hAnsi="Times New Roman" w:cs="Times New Roman"/>
          <w:color w:val="auto"/>
          <w:sz w:val="28"/>
          <w:szCs w:val="28"/>
        </w:rPr>
        <w:t>Сухие</w:t>
      </w:r>
      <w:proofErr w:type="spellEnd"/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D208C">
        <w:rPr>
          <w:rFonts w:ascii="Times New Roman" w:hAnsi="Times New Roman" w:cs="Times New Roman"/>
          <w:color w:val="auto"/>
          <w:sz w:val="28"/>
          <w:szCs w:val="28"/>
        </w:rPr>
        <w:t>листья</w:t>
      </w:r>
      <w:proofErr w:type="spellEnd"/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, широкий </w:t>
      </w:r>
      <w:proofErr w:type="spellStart"/>
      <w:r w:rsidRPr="003D208C">
        <w:rPr>
          <w:rFonts w:ascii="Times New Roman" w:hAnsi="Times New Roman" w:cs="Times New Roman"/>
          <w:color w:val="auto"/>
          <w:sz w:val="28"/>
          <w:szCs w:val="28"/>
        </w:rPr>
        <w:t>Днепр</w:t>
      </w:r>
      <w:proofErr w:type="spellEnd"/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, хороший студент, </w:t>
      </w:r>
      <w:proofErr w:type="spellStart"/>
      <w:r w:rsidRPr="003D208C">
        <w:rPr>
          <w:rFonts w:ascii="Times New Roman" w:hAnsi="Times New Roman" w:cs="Times New Roman"/>
          <w:color w:val="auto"/>
          <w:sz w:val="28"/>
          <w:szCs w:val="28"/>
        </w:rPr>
        <w:t>новьіе</w:t>
      </w:r>
      <w:proofErr w:type="spellEnd"/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D208C">
        <w:rPr>
          <w:rFonts w:ascii="Times New Roman" w:hAnsi="Times New Roman" w:cs="Times New Roman"/>
          <w:color w:val="auto"/>
          <w:sz w:val="28"/>
          <w:szCs w:val="28"/>
        </w:rPr>
        <w:t>чер-</w:t>
      </w:r>
      <w:proofErr w:type="spellEnd"/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нила, </w:t>
      </w:r>
      <w:proofErr w:type="spellStart"/>
      <w:r w:rsidRPr="003D208C">
        <w:rPr>
          <w:rFonts w:ascii="Times New Roman" w:hAnsi="Times New Roman" w:cs="Times New Roman"/>
          <w:color w:val="auto"/>
          <w:sz w:val="28"/>
          <w:szCs w:val="28"/>
        </w:rPr>
        <w:t>гуманное</w:t>
      </w:r>
      <w:proofErr w:type="spellEnd"/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D208C">
        <w:rPr>
          <w:rFonts w:ascii="Times New Roman" w:hAnsi="Times New Roman" w:cs="Times New Roman"/>
          <w:color w:val="auto"/>
          <w:sz w:val="28"/>
          <w:szCs w:val="28"/>
        </w:rPr>
        <w:t>человечество</w:t>
      </w:r>
      <w:proofErr w:type="spellEnd"/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D208C">
        <w:rPr>
          <w:rFonts w:ascii="Times New Roman" w:hAnsi="Times New Roman" w:cs="Times New Roman"/>
          <w:color w:val="auto"/>
          <w:sz w:val="28"/>
          <w:szCs w:val="28"/>
        </w:rPr>
        <w:t>железная</w:t>
      </w:r>
      <w:proofErr w:type="spellEnd"/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D208C">
        <w:rPr>
          <w:rFonts w:ascii="Times New Roman" w:hAnsi="Times New Roman" w:cs="Times New Roman"/>
          <w:color w:val="auto"/>
          <w:sz w:val="28"/>
          <w:szCs w:val="28"/>
        </w:rPr>
        <w:t>дверь</w:t>
      </w:r>
      <w:proofErr w:type="spellEnd"/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D208C">
        <w:rPr>
          <w:rFonts w:ascii="Times New Roman" w:hAnsi="Times New Roman" w:cs="Times New Roman"/>
          <w:color w:val="auto"/>
          <w:sz w:val="28"/>
          <w:szCs w:val="28"/>
        </w:rPr>
        <w:t>дорогая</w:t>
      </w:r>
      <w:proofErr w:type="spellEnd"/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D208C">
        <w:rPr>
          <w:rFonts w:ascii="Times New Roman" w:hAnsi="Times New Roman" w:cs="Times New Roman"/>
          <w:color w:val="auto"/>
          <w:sz w:val="28"/>
          <w:szCs w:val="28"/>
        </w:rPr>
        <w:t>мебель</w:t>
      </w:r>
      <w:proofErr w:type="spellEnd"/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D208C">
        <w:rPr>
          <w:rFonts w:ascii="Times New Roman" w:hAnsi="Times New Roman" w:cs="Times New Roman"/>
          <w:color w:val="auto"/>
          <w:sz w:val="28"/>
          <w:szCs w:val="28"/>
        </w:rPr>
        <w:t>гусиньїе</w:t>
      </w:r>
      <w:proofErr w:type="spellEnd"/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D208C">
        <w:rPr>
          <w:rFonts w:ascii="Times New Roman" w:hAnsi="Times New Roman" w:cs="Times New Roman"/>
          <w:color w:val="auto"/>
          <w:sz w:val="28"/>
          <w:szCs w:val="28"/>
        </w:rPr>
        <w:t>перья</w:t>
      </w:r>
      <w:proofErr w:type="spellEnd"/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3D208C">
        <w:rPr>
          <w:rFonts w:ascii="Times New Roman" w:hAnsi="Times New Roman" w:cs="Times New Roman"/>
          <w:color w:val="auto"/>
          <w:sz w:val="28"/>
          <w:szCs w:val="28"/>
        </w:rPr>
        <w:t>лесньїе</w:t>
      </w:r>
      <w:proofErr w:type="spellEnd"/>
      <w:r w:rsidRPr="003D208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ПТИЦЬІ.</w:t>
      </w:r>
    </w:p>
    <w:p w:rsidR="003D208C" w:rsidRPr="003D208C" w:rsidRDefault="003D208C" w:rsidP="003D208C">
      <w:pPr>
        <w:numPr>
          <w:ilvl w:val="1"/>
          <w:numId w:val="3"/>
        </w:numPr>
        <w:tabs>
          <w:tab w:val="left" w:pos="246"/>
        </w:tabs>
        <w:spacing w:line="276" w:lineRule="auto"/>
        <w:ind w:right="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Відредагуйте речення, виправивши помилки у використанні форм числа.</w:t>
      </w:r>
    </w:p>
    <w:p w:rsidR="003D208C" w:rsidRPr="003D208C" w:rsidRDefault="003D208C" w:rsidP="003D208C">
      <w:pPr>
        <w:spacing w:line="276" w:lineRule="auto"/>
        <w:ind w:left="20" w:right="20" w:firstLine="3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1. Фірма виготовляє друковану рекламну продукцію з паперів різного сорту. 2. Моя сестричка дуже любить наводити порядки в квартирі. 3. Вона принесла з крамниці дві пачки </w:t>
      </w:r>
      <w:proofErr w:type="spellStart"/>
      <w:r w:rsidRPr="003D208C">
        <w:rPr>
          <w:rFonts w:ascii="Times New Roman" w:hAnsi="Times New Roman" w:cs="Times New Roman"/>
          <w:color w:val="auto"/>
          <w:sz w:val="28"/>
          <w:szCs w:val="28"/>
        </w:rPr>
        <w:t>маслів</w:t>
      </w:r>
      <w:proofErr w:type="spellEnd"/>
      <w:r w:rsidRPr="003D208C">
        <w:rPr>
          <w:rFonts w:ascii="Times New Roman" w:hAnsi="Times New Roman" w:cs="Times New Roman"/>
          <w:color w:val="auto"/>
          <w:sz w:val="28"/>
          <w:szCs w:val="28"/>
        </w:rPr>
        <w:t>. 4. Сту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softHyphen/>
        <w:t>дентство прийшли на збори. 5. Моя подруга поїхала на курорт з мінеральною водою та цілющою гряззю.</w:t>
      </w:r>
    </w:p>
    <w:p w:rsidR="003D208C" w:rsidRPr="003D208C" w:rsidRDefault="003D208C" w:rsidP="003D208C">
      <w:pPr>
        <w:numPr>
          <w:ilvl w:val="1"/>
          <w:numId w:val="3"/>
        </w:numPr>
        <w:tabs>
          <w:tab w:val="left" w:pos="241"/>
        </w:tabs>
        <w:spacing w:line="276" w:lineRule="auto"/>
        <w:ind w:right="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Стилістичний експеримент. Прочитайте. З'ясуйте, до якого стилю належить текст. Замініть число іменників і простежте, як при цьому зміниться їхнє значення та зміст тексту. Чи завжди можлива така заміна?</w:t>
      </w:r>
    </w:p>
    <w:p w:rsidR="003D208C" w:rsidRPr="003D208C" w:rsidRDefault="003D208C" w:rsidP="003D208C">
      <w:pPr>
        <w:spacing w:line="276" w:lineRule="auto"/>
        <w:ind w:left="20" w:right="20" w:firstLine="3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color w:val="auto"/>
          <w:sz w:val="28"/>
          <w:szCs w:val="28"/>
        </w:rPr>
        <w:t>Зима непомітно минала. Розтали буйні сніги. Зблиснули на яскравому сонці потічки, струмки. Попливли на Волхові кри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softHyphen/>
        <w:t>жини. Задзвеніло у весняній напрузі гілля дерев. Безхмарне небо загомоніло запаморочливим криком вороння, журавлиних клю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softHyphen/>
        <w:t>чів, що тяглися з вирію (Р.</w:t>
      </w:r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Іваненко).</w:t>
      </w:r>
    </w:p>
    <w:p w:rsidR="003D208C" w:rsidRPr="003D208C" w:rsidRDefault="003D208C" w:rsidP="003D208C">
      <w:pPr>
        <w:spacing w:line="276" w:lineRule="auto"/>
        <w:ind w:left="20" w:right="20" w:firstLine="3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Коментар учителя.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Числові форми іменника мають стиліс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softHyphen/>
        <w:t>тичні особливості. Так, іменники, що вживаються тільки в однині, переважно належать до книжних стилів — ділового і наукового.</w:t>
      </w:r>
    </w:p>
    <w:p w:rsidR="003D208C" w:rsidRPr="003D208C" w:rsidRDefault="003D208C" w:rsidP="003D208C">
      <w:pPr>
        <w:spacing w:line="276" w:lineRule="auto"/>
        <w:ind w:left="40" w:right="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color w:val="auto"/>
          <w:sz w:val="28"/>
          <w:szCs w:val="28"/>
        </w:rPr>
        <w:t>Це терміни й абстрактні іменники. З певною стилістичною метою іменники, які мають тільки однину, можуть вживатися як мно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softHyphen/>
        <w:t>жинні: 1.</w:t>
      </w:r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Високоякісні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сталі</w:t>
      </w:r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Запоріжжя знає увесь світ.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t xml:space="preserve"> 2.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Болі </w:t>
      </w:r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>і</w:t>
      </w:r>
      <w:r w:rsidRPr="003D208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шуми</w:t>
      </w:r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в серці можна вилікувати.</w:t>
      </w:r>
    </w:p>
    <w:p w:rsidR="003D208C" w:rsidRPr="003D208C" w:rsidRDefault="003D208C" w:rsidP="003D208C">
      <w:pPr>
        <w:spacing w:line="276" w:lineRule="auto"/>
        <w:ind w:left="40" w:right="20" w:firstLine="34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color w:val="auto"/>
          <w:sz w:val="28"/>
          <w:szCs w:val="28"/>
        </w:rPr>
        <w:t>Іменники в однині (замість множини) вживаються у військо</w:t>
      </w:r>
      <w:r w:rsidRPr="003D208C">
        <w:rPr>
          <w:rFonts w:ascii="Times New Roman" w:hAnsi="Times New Roman" w:cs="Times New Roman"/>
          <w:color w:val="auto"/>
          <w:sz w:val="28"/>
          <w:szCs w:val="28"/>
        </w:rPr>
        <w:softHyphen/>
        <w:t>вій і спортивній справі:</w:t>
      </w:r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Кроком руш! На плече! До ноги! (З під</w:t>
      </w:r>
      <w:r w:rsidRPr="003D208C">
        <w:rPr>
          <w:rFonts w:ascii="Times New Roman" w:hAnsi="Times New Roman" w:cs="Times New Roman"/>
          <w:i/>
          <w:iCs/>
          <w:color w:val="auto"/>
          <w:sz w:val="28"/>
          <w:szCs w:val="28"/>
        </w:rPr>
        <w:softHyphen/>
        <w:t>ручника).</w:t>
      </w:r>
    </w:p>
    <w:p w:rsidR="003D208C" w:rsidRPr="003D208C" w:rsidRDefault="003D208C" w:rsidP="003D208C">
      <w:pPr>
        <w:spacing w:line="276" w:lineRule="auto"/>
        <w:ind w:left="360" w:right="20" w:hanging="16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b/>
          <w:bCs/>
          <w:color w:val="auto"/>
          <w:sz w:val="28"/>
          <w:szCs w:val="28"/>
        </w:rPr>
        <w:t>6. Розподільчий диктант. Розподіліть подані іменники на групи: 1. ті, що мають форми однини і множини; 2. тільки однини; 3. тільки множини.</w:t>
      </w:r>
    </w:p>
    <w:p w:rsidR="003D208C" w:rsidRPr="003D208C" w:rsidRDefault="003D208C" w:rsidP="003D208C">
      <w:pPr>
        <w:spacing w:after="220" w:line="276" w:lineRule="auto"/>
        <w:ind w:left="40" w:right="20" w:firstLine="34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color w:val="auto"/>
          <w:sz w:val="28"/>
          <w:szCs w:val="28"/>
        </w:rPr>
        <w:t>Зілля, картоплина, піхота, щипці, пожежа, двері, іржа, погода, чоловік, людство, кожух, професура, Запоріжжя, золото, морква, бадилина, ножиці, черевики, люстерко, радощі, мелодія, сани, звук, пригоди, Степан, заручини, горох, листя, штани, Карпати, вибори, олівець, ластівка, гордощі, гроші, вода, ліхтар, темнота, трембіта, лірник, сніг.</w:t>
      </w:r>
    </w:p>
    <w:p w:rsidR="003D208C" w:rsidRPr="003D208C" w:rsidRDefault="003D208C" w:rsidP="003D208C">
      <w:pPr>
        <w:numPr>
          <w:ilvl w:val="2"/>
          <w:numId w:val="3"/>
        </w:numPr>
        <w:tabs>
          <w:tab w:val="left" w:pos="654"/>
        </w:tabs>
        <w:spacing w:after="134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Підсумки уроку</w:t>
      </w:r>
    </w:p>
    <w:p w:rsidR="003D208C" w:rsidRPr="003D208C" w:rsidRDefault="003D208C" w:rsidP="003D208C">
      <w:pPr>
        <w:numPr>
          <w:ilvl w:val="2"/>
          <w:numId w:val="3"/>
        </w:numPr>
        <w:tabs>
          <w:tab w:val="left" w:pos="702"/>
        </w:tabs>
        <w:spacing w:after="89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3D208C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Домашнє завдання</w:t>
      </w:r>
    </w:p>
    <w:p w:rsidR="003D208C" w:rsidRPr="003D208C" w:rsidRDefault="003D208C" w:rsidP="003D208C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208C">
        <w:rPr>
          <w:rFonts w:ascii="Times New Roman" w:hAnsi="Times New Roman" w:cs="Times New Roman"/>
          <w:sz w:val="28"/>
          <w:szCs w:val="28"/>
        </w:rPr>
        <w:t>► Написати твір на тему «Природа рідного краю», вживаючи іменники, що вживаються тільки в однині та іменники, що вживаються тільки в множині. Виписати окремо ці іменники та зробити їх морфемний розбір.</w:t>
      </w:r>
    </w:p>
    <w:sectPr w:rsidR="003D208C" w:rsidRPr="003D208C" w:rsidSect="003D20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7"/>
    <w:multiLevelType w:val="multilevel"/>
    <w:tmpl w:val="00000096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99"/>
    <w:multiLevelType w:val="multilevel"/>
    <w:tmpl w:val="00000098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9B"/>
    <w:multiLevelType w:val="multilevel"/>
    <w:tmpl w:val="0000009A"/>
    <w:lvl w:ilvl="0">
      <w:start w:val="4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8C"/>
    <w:rsid w:val="003D208C"/>
    <w:rsid w:val="005A2D1B"/>
    <w:rsid w:val="006E4400"/>
    <w:rsid w:val="0099584A"/>
    <w:rsid w:val="00C8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D208C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3D208C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3D208C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3D208C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+ Курсив7"/>
    <w:basedOn w:val="1"/>
    <w:uiPriority w:val="99"/>
    <w:rsid w:val="003D208C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3D208C"/>
    <w:pPr>
      <w:shd w:val="clear" w:color="auto" w:fill="FFFFFF"/>
      <w:spacing w:after="240" w:line="240" w:lineRule="exact"/>
      <w:ind w:hanging="1360"/>
    </w:pPr>
    <w:rPr>
      <w:rFonts w:ascii="Century Schoolbook" w:eastAsiaTheme="minorHAnsi" w:hAnsi="Century Schoolbook" w:cs="Century Schoolbook"/>
      <w:color w:val="auto"/>
      <w:sz w:val="18"/>
      <w:szCs w:val="1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3D208C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customStyle="1" w:styleId="20">
    <w:name w:val="Заголовок №2"/>
    <w:basedOn w:val="a"/>
    <w:link w:val="2"/>
    <w:uiPriority w:val="99"/>
    <w:rsid w:val="003D208C"/>
    <w:pPr>
      <w:shd w:val="clear" w:color="auto" w:fill="FFFFFF"/>
      <w:spacing w:before="480" w:line="245" w:lineRule="exact"/>
      <w:jc w:val="both"/>
      <w:outlineLvl w:val="1"/>
    </w:pPr>
    <w:rPr>
      <w:rFonts w:ascii="Arial" w:eastAsiaTheme="minorHAnsi" w:hAnsi="Arial" w:cs="Arial"/>
      <w:b/>
      <w:bCs/>
      <w:color w:val="auto"/>
      <w:sz w:val="19"/>
      <w:szCs w:val="19"/>
      <w:lang w:val="ru-RU" w:eastAsia="en-US"/>
    </w:rPr>
  </w:style>
  <w:style w:type="paragraph" w:customStyle="1" w:styleId="130">
    <w:name w:val="Основной текст (13)"/>
    <w:basedOn w:val="a"/>
    <w:link w:val="13"/>
    <w:uiPriority w:val="99"/>
    <w:rsid w:val="003D208C"/>
    <w:pPr>
      <w:shd w:val="clear" w:color="auto" w:fill="FFFFFF"/>
      <w:spacing w:before="120" w:line="240" w:lineRule="exact"/>
      <w:ind w:hanging="340"/>
      <w:jc w:val="both"/>
    </w:pPr>
    <w:rPr>
      <w:rFonts w:ascii="Century Schoolbook" w:eastAsiaTheme="minorHAnsi" w:hAnsi="Century Schoolbook" w:cs="Century Schoolbook"/>
      <w:b/>
      <w:bCs/>
      <w:color w:val="auto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D208C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3D208C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3D208C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3D208C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+ Курсив7"/>
    <w:basedOn w:val="1"/>
    <w:uiPriority w:val="99"/>
    <w:rsid w:val="003D208C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3D208C"/>
    <w:pPr>
      <w:shd w:val="clear" w:color="auto" w:fill="FFFFFF"/>
      <w:spacing w:after="240" w:line="240" w:lineRule="exact"/>
      <w:ind w:hanging="1360"/>
    </w:pPr>
    <w:rPr>
      <w:rFonts w:ascii="Century Schoolbook" w:eastAsiaTheme="minorHAnsi" w:hAnsi="Century Schoolbook" w:cs="Century Schoolbook"/>
      <w:color w:val="auto"/>
      <w:sz w:val="18"/>
      <w:szCs w:val="1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3D208C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customStyle="1" w:styleId="20">
    <w:name w:val="Заголовок №2"/>
    <w:basedOn w:val="a"/>
    <w:link w:val="2"/>
    <w:uiPriority w:val="99"/>
    <w:rsid w:val="003D208C"/>
    <w:pPr>
      <w:shd w:val="clear" w:color="auto" w:fill="FFFFFF"/>
      <w:spacing w:before="480" w:line="245" w:lineRule="exact"/>
      <w:jc w:val="both"/>
      <w:outlineLvl w:val="1"/>
    </w:pPr>
    <w:rPr>
      <w:rFonts w:ascii="Arial" w:eastAsiaTheme="minorHAnsi" w:hAnsi="Arial" w:cs="Arial"/>
      <w:b/>
      <w:bCs/>
      <w:color w:val="auto"/>
      <w:sz w:val="19"/>
      <w:szCs w:val="19"/>
      <w:lang w:val="ru-RU" w:eastAsia="en-US"/>
    </w:rPr>
  </w:style>
  <w:style w:type="paragraph" w:customStyle="1" w:styleId="130">
    <w:name w:val="Основной текст (13)"/>
    <w:basedOn w:val="a"/>
    <w:link w:val="13"/>
    <w:uiPriority w:val="99"/>
    <w:rsid w:val="003D208C"/>
    <w:pPr>
      <w:shd w:val="clear" w:color="auto" w:fill="FFFFFF"/>
      <w:spacing w:before="120" w:line="240" w:lineRule="exact"/>
      <w:ind w:hanging="340"/>
      <w:jc w:val="both"/>
    </w:pPr>
    <w:rPr>
      <w:rFonts w:ascii="Century Schoolbook" w:eastAsiaTheme="minorHAnsi" w:hAnsi="Century Schoolbook" w:cs="Century Schoolbook"/>
      <w:b/>
      <w:bCs/>
      <w:color w:val="auto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2015-03-09T18:41:00Z</cp:lastPrinted>
  <dcterms:created xsi:type="dcterms:W3CDTF">2015-03-09T18:35:00Z</dcterms:created>
  <dcterms:modified xsi:type="dcterms:W3CDTF">2015-03-10T18:47:00Z</dcterms:modified>
</cp:coreProperties>
</file>